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kix.rakc4ffm0flu" w:id="0"/>
    <w:bookmarkEnd w:id="0"/>
    <w:bookmarkStart w:colFirst="0" w:colLast="0" w:name="kix.2idixyq38x17" w:id="1"/>
    <w:bookmarkEnd w:id="1"/>
    <w:bookmarkStart w:colFirst="0" w:colLast="0" w:name="kix.joa7pc1tl2cb" w:id="2"/>
    <w:bookmarkEnd w:id="2"/>
    <w:bookmarkStart w:colFirst="0" w:colLast="0" w:name="kix.p9kaqg7mganx" w:id="3"/>
    <w:bookmarkEnd w:id="3"/>
    <w:p w:rsidR="00000000" w:rsidDel="00000000" w:rsidP="00000000" w:rsidRDefault="00000000" w:rsidRPr="00000000" w14:paraId="00000001">
      <w:pPr>
        <w:pStyle w:val="Heading1"/>
        <w:shd w:fill="ffffff" w:val="clear"/>
        <w:spacing w:after="120" w:before="120" w:line="240" w:lineRule="auto"/>
        <w:rPr>
          <w:b w:val="1"/>
        </w:rPr>
      </w:pPr>
      <w:bookmarkStart w:colFirst="0" w:colLast="0" w:name="_s48f1wgmu6xj" w:id="4"/>
      <w:bookmarkEnd w:id="4"/>
      <w:r w:rsidDel="00000000" w:rsidR="00000000" w:rsidRPr="00000000">
        <w:rPr>
          <w:b w:val="1"/>
          <w:rtl w:val="0"/>
        </w:rPr>
        <w:t xml:space="preserve">IsoHunt Proxy (Best 100% Legit Website For Unblock IsoHunt) </w:t>
      </w:r>
    </w:p>
    <w:p w:rsidR="00000000" w:rsidDel="00000000" w:rsidP="00000000" w:rsidRDefault="00000000" w:rsidRPr="00000000" w14:paraId="00000002">
      <w:pPr>
        <w:shd w:fill="ffffff" w:val="clear"/>
        <w:bidi w:val="1"/>
        <w:spacing w:after="120" w:before="120" w:line="240" w:lineRule="auto"/>
        <w:jc w:val="both"/>
        <w:rPr>
          <w:b w:val="1"/>
          <w:sz w:val="44"/>
          <w:szCs w:val="44"/>
        </w:rPr>
      </w:pPr>
      <w:r w:rsidDel="00000000" w:rsidR="00000000" w:rsidRPr="00000000">
        <w:rPr>
          <w:b w:val="1"/>
          <w:sz w:val="44"/>
          <w:szCs w:val="44"/>
        </w:rPr>
        <w:drawing>
          <wp:inline distB="0" distT="0" distL="0" distR="0">
            <wp:extent cx="5731510" cy="205994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510" cy="20599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shd w:fill="ffffff" w:val="clear"/>
        <w:spacing w:after="280" w:before="280" w:line="240" w:lineRule="auto"/>
        <w:jc w:val="both"/>
        <w:rPr>
          <w:b w:val="1"/>
        </w:rPr>
      </w:pPr>
      <w:bookmarkStart w:colFirst="0" w:colLast="0" w:name="_e7i4anexd6d2" w:id="5"/>
      <w:bookmarkEnd w:id="5"/>
      <w:r w:rsidDel="00000000" w:rsidR="00000000" w:rsidRPr="00000000">
        <w:rPr>
          <w:b w:val="1"/>
          <w:rtl w:val="0"/>
        </w:rPr>
        <w:t xml:space="preserve">The Main Concept Of Isohunt Proxy</w:t>
      </w:r>
      <w:r w:rsidDel="00000000" w:rsidR="00000000" w:rsidRPr="00000000">
        <w:rPr>
          <w:rtl w:val="0"/>
        </w:rPr>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Before defining the main concept of IsoHunt Proxy, it is better to introduce torrent to you so that you can get acquainted with it and get information in this field. a torrent is a file-sharing tool based on point-to-point (P2P) technology. This technology requires users to download the content and files they want without having to pay special attention to fixed and specific sources.</w:t>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Now let's understand the main concept of the IsoHunt Proxy. IsoHunt Proxy is a search engine based on online torrent files. These files were uploaded by users. In IsoHunt Proxy, as a virtual user, you can browse the contents and files of online torrents in various categories with the least possible challenges.</w:t>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Downloading and uploading content and files is part of IsoHunt Proxy search engine services in the online torrent platform. You often come across attractive and entertaining content on online torrent servers. It can be said that BitTorrent servers do not find a more powerful search engine than IsoHunt.com.</w:t>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United States issued an injunction against the isoHunt search engine in a district court in mid-2006, which resulted in the site being blocked and completely boycotted. IsoHunt could have retaliated against the US court ruling, but did not do so and pursued ways to circumvent the blockchain to meet the needs of its users.</w:t>
      </w:r>
    </w:p>
    <w:p w:rsidR="00000000" w:rsidDel="00000000" w:rsidP="00000000" w:rsidRDefault="00000000" w:rsidRPr="00000000" w14:paraId="0000000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owner of isoHunt is a person named Gary Phong. In an interview, Gary Fong denounced the complete boycott of the IsoHunt website by the US government's judicial system as a complete violation of freedom of expression. Also, the free dissemination of content and information is disrupted and unstable. Of course, he does not believe in obstruction and knows that restrictions can be circumvented.</w:t>
      </w:r>
    </w:p>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US government also used systematic pressure on Google's website to try to remove isoHunt users from Google results using keywords.</w:t>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Also, many torrents and information, and files in BitTorrent are automatically backed up and approved by publishers. This is public property and is monitored and accessed by the publishers themselves.</w:t>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isoHunt website is very comprehensive and is available in most parts of the world. Following the decision of the US Supreme Court, the entry of user traffic from the US to isoHunt was blocked and the company suffered a lot.</w:t>
      </w:r>
    </w:p>
    <w:bookmarkStart w:colFirst="0" w:colLast="0" w:name="kix.uss2n3ss86t8" w:id="6"/>
    <w:bookmarkEnd w:id="6"/>
    <w:bookmarkStart w:colFirst="0" w:colLast="0" w:name="kix.l6hfoemjdas1" w:id="7"/>
    <w:bookmarkEnd w:id="7"/>
    <w:bookmarkStart w:colFirst="0" w:colLast="0" w:name="kix.61irzaypzxxw" w:id="8"/>
    <w:bookmarkEnd w:id="8"/>
    <w:bookmarkStart w:colFirst="0" w:colLast="0" w:name="kix.np2mt2ls02pk" w:id="9"/>
    <w:bookmarkEnd w:id="9"/>
    <w:p w:rsidR="00000000" w:rsidDel="00000000" w:rsidP="00000000" w:rsidRDefault="00000000" w:rsidRPr="00000000" w14:paraId="0000000C">
      <w:pPr>
        <w:shd w:fill="ffffff" w:val="clear"/>
        <w:bidi w:val="1"/>
        <w:spacing w:after="120" w:before="120" w:line="240" w:lineRule="auto"/>
        <w:jc w:val="both"/>
        <w:rPr>
          <w:b w:val="1"/>
          <w:sz w:val="28"/>
          <w:szCs w:val="28"/>
        </w:rPr>
      </w:pPr>
      <w:r w:rsidDel="00000000" w:rsidR="00000000" w:rsidRPr="00000000">
        <w:rPr>
          <w:b w:val="1"/>
          <w:sz w:val="28"/>
          <w:szCs w:val="28"/>
        </w:rPr>
        <w:drawing>
          <wp:inline distB="0" distT="0" distL="0" distR="0">
            <wp:extent cx="5731510" cy="228155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510" cy="228155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Style w:val="Heading2"/>
        <w:shd w:fill="ffffff" w:val="clear"/>
        <w:spacing w:after="160" w:before="280" w:line="240" w:lineRule="auto"/>
        <w:jc w:val="both"/>
        <w:rPr>
          <w:b w:val="1"/>
        </w:rPr>
      </w:pPr>
      <w:bookmarkStart w:colFirst="0" w:colLast="0" w:name="_myjo2ater36" w:id="10"/>
      <w:bookmarkEnd w:id="10"/>
      <w:r w:rsidDel="00000000" w:rsidR="00000000" w:rsidRPr="00000000">
        <w:rPr>
          <w:b w:val="1"/>
          <w:rtl w:val="0"/>
        </w:rPr>
        <w:t xml:space="preserve">Why Isohunt Service?</w:t>
      </w: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Most users in cyberspace have some challenges accessing paid files and content. In these servers, users encounter various services while paying and browsing files, and during this route, they suffer from fruitless searches.</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Lack of access to the desired content and files is a waste of time and annoying for them. Your ISP can also pose significant challenges in this regard. Such as: dealing with fraudulent payment pages and scams or copyright and blocking of digital content.</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IsoHunt easily solves these problems for you and is available on all smart devices such as mobile phones and computers with different operating systems.</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You even save money while using IsoHunt. You can access the content and files you want in different ways in IsoHunt. IsoHunt is very diverse in the methods of downloading content files and provides good services to users. IsoHunt is also trying to provide you with the latest version of the information.</w:t>
      </w:r>
    </w:p>
    <w:p w:rsidR="00000000" w:rsidDel="00000000" w:rsidP="00000000" w:rsidRDefault="00000000" w:rsidRPr="00000000" w14:paraId="00000012">
      <w:pPr>
        <w:pStyle w:val="Heading2"/>
        <w:spacing w:line="240" w:lineRule="auto"/>
        <w:jc w:val="both"/>
        <w:rPr>
          <w:b w:val="1"/>
        </w:rPr>
      </w:pPr>
      <w:bookmarkStart w:colFirst="0" w:colLast="0" w:name="_n3ugvkko5jnq" w:id="11"/>
      <w:bookmarkEnd w:id="11"/>
      <w:r w:rsidDel="00000000" w:rsidR="00000000" w:rsidRPr="00000000">
        <w:rPr>
          <w:b w:val="1"/>
          <w:rtl w:val="0"/>
        </w:rPr>
        <w:t xml:space="preserve">Unblock IsoHunt content</w:t>
      </w:r>
    </w:p>
    <w:p w:rsidR="00000000" w:rsidDel="00000000" w:rsidP="00000000" w:rsidRDefault="00000000" w:rsidRPr="00000000" w14:paraId="0000001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You should pay attention to the blocking of access to IsoHunt by governments. When users are constrained, they use deviant methods to achieve their goals and circumvent the constraints. One way to connect with IsoHunt is to use VPNs.</w:t>
      </w:r>
    </w:p>
    <w:p w:rsidR="00000000" w:rsidDel="00000000" w:rsidP="00000000" w:rsidRDefault="00000000" w:rsidRPr="00000000" w14:paraId="0000001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Other IsoHunt blocking and boycotting methods include IsoHunt Proxy and IsoHunt Mirror Sites. IsoHunt Central Server provides powerful services to these online tools. In the following, we will introduce some of these online tools.</w:t>
      </w:r>
    </w:p>
    <w:p w:rsidR="00000000" w:rsidDel="00000000" w:rsidP="00000000" w:rsidRDefault="00000000" w:rsidRPr="00000000" w14:paraId="00000015">
      <w:pPr>
        <w:shd w:fill="ffffff" w:val="clear"/>
        <w:bidi w:val="1"/>
        <w:spacing w:after="120" w:before="120" w:line="240" w:lineRule="auto"/>
        <w:jc w:val="right"/>
        <w:rPr>
          <w:b w:val="1"/>
          <w:color w:val="202124"/>
          <w:sz w:val="28"/>
          <w:szCs w:val="28"/>
          <w:highlight w:val="white"/>
        </w:rPr>
      </w:pPr>
      <w:r w:rsidDel="00000000" w:rsidR="00000000" w:rsidRPr="00000000">
        <w:rPr>
          <w:b w:val="1"/>
          <w:color w:val="202124"/>
          <w:sz w:val="28"/>
          <w:szCs w:val="28"/>
          <w:highlight w:val="white"/>
          <w:rtl w:val="0"/>
        </w:rPr>
        <w:t xml:space="preserve">I</w:t>
      </w:r>
      <w:r w:rsidDel="00000000" w:rsidR="00000000" w:rsidRPr="00000000">
        <w:rPr>
          <w:b w:val="1"/>
          <w:color w:val="202124"/>
          <w:sz w:val="28"/>
          <w:szCs w:val="28"/>
          <w:highlight w:val="white"/>
          <w:rtl w:val="0"/>
        </w:rPr>
        <w:t xml:space="preserve">soHunt Proxy and Mirror Sites (100% Legi</w:t>
      </w:r>
    </w:p>
    <w:tbl>
      <w:tblPr>
        <w:tblStyle w:val="Table1"/>
        <w:tblW w:w="5103.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267"/>
        <w:gridCol w:w="1836"/>
        <w:tblGridChange w:id="0">
          <w:tblGrid>
            <w:gridCol w:w="3267"/>
            <w:gridCol w:w="1836"/>
          </w:tblGrid>
        </w:tblGridChange>
      </w:tblGrid>
      <w:tr>
        <w:trPr>
          <w:cantSplit w:val="0"/>
          <w:trHeight w:val="232" w:hRule="atLeast"/>
          <w:tblHeader w:val="0"/>
        </w:trPr>
        <w:tc>
          <w:tcPr>
            <w:shd w:fill="auto" w:val="clear"/>
            <w:vAlign w:val="center"/>
          </w:tcPr>
          <w:p w:rsidR="00000000" w:rsidDel="00000000" w:rsidP="00000000" w:rsidRDefault="00000000" w:rsidRPr="00000000" w14:paraId="00000016">
            <w:pPr>
              <w:numPr>
                <w:ilvl w:val="0"/>
                <w:numId w:val="3"/>
              </w:numPr>
              <w:spacing w:after="160" w:line="259" w:lineRule="auto"/>
              <w:ind w:left="720" w:hanging="360"/>
              <w:rPr>
                <w:sz w:val="24"/>
                <w:szCs w:val="24"/>
              </w:rPr>
            </w:pPr>
            <w:r w:rsidDel="00000000" w:rsidR="00000000" w:rsidRPr="00000000">
              <w:rPr>
                <w:rFonts w:ascii="Calibri" w:cs="Calibri" w:eastAsia="Calibri" w:hAnsi="Calibri"/>
                <w:color w:val="000000"/>
                <w:sz w:val="24"/>
                <w:szCs w:val="24"/>
                <w:rtl w:val="0"/>
              </w:rPr>
              <w:t xml:space="preserve">isoHunt Proxy 1</w:t>
            </w:r>
          </w:p>
        </w:tc>
        <w:tc>
          <w:tcPr>
            <w:shd w:fill="auto" w:val="clear"/>
            <w:vAlign w:val="center"/>
          </w:tcPr>
          <w:p w:rsidR="00000000" w:rsidDel="00000000" w:rsidP="00000000" w:rsidRDefault="00000000" w:rsidRPr="00000000" w14:paraId="00000017">
            <w:pPr>
              <w:spacing w:line="240" w:lineRule="auto"/>
              <w:rPr>
                <w:rFonts w:ascii="Calibri" w:cs="Calibri" w:eastAsia="Calibri" w:hAnsi="Calibri"/>
                <w:color w:val="000000"/>
                <w:sz w:val="24"/>
                <w:szCs w:val="24"/>
              </w:rPr>
            </w:pPr>
            <w:hyperlink r:id="rId8">
              <w:r w:rsidDel="00000000" w:rsidR="00000000" w:rsidRPr="00000000">
                <w:rPr>
                  <w:rFonts w:ascii="Calibri" w:cs="Calibri" w:eastAsia="Calibri" w:hAnsi="Calibri"/>
                  <w:color w:val="000000"/>
                  <w:sz w:val="24"/>
                  <w:szCs w:val="24"/>
                  <w:u w:val="single"/>
                  <w:rtl w:val="0"/>
                </w:rPr>
                <w:t xml:space="preserve">Click Here</w:t>
              </w:r>
            </w:hyperlink>
            <w:r w:rsidDel="00000000" w:rsidR="00000000" w:rsidRPr="00000000">
              <w:rPr>
                <w:rtl w:val="0"/>
              </w:rPr>
            </w:r>
          </w:p>
        </w:tc>
      </w:tr>
      <w:tr>
        <w:trPr>
          <w:cantSplit w:val="0"/>
          <w:trHeight w:val="211" w:hRule="atLeast"/>
          <w:tblHeader w:val="0"/>
        </w:trPr>
        <w:tc>
          <w:tcPr>
            <w:shd w:fill="auto" w:val="clear"/>
            <w:vAlign w:val="center"/>
          </w:tcPr>
          <w:p w:rsidR="00000000" w:rsidDel="00000000" w:rsidP="00000000" w:rsidRDefault="00000000" w:rsidRPr="00000000" w14:paraId="00000018">
            <w:pPr>
              <w:numPr>
                <w:ilvl w:val="0"/>
                <w:numId w:val="3"/>
              </w:numPr>
              <w:spacing w:after="160" w:line="259" w:lineRule="auto"/>
              <w:ind w:left="720" w:hanging="360"/>
              <w:rPr>
                <w:sz w:val="24"/>
                <w:szCs w:val="24"/>
              </w:rPr>
            </w:pPr>
            <w:r w:rsidDel="00000000" w:rsidR="00000000" w:rsidRPr="00000000">
              <w:rPr>
                <w:rFonts w:ascii="Calibri" w:cs="Calibri" w:eastAsia="Calibri" w:hAnsi="Calibri"/>
                <w:color w:val="000000"/>
                <w:sz w:val="24"/>
                <w:szCs w:val="24"/>
                <w:rtl w:val="0"/>
              </w:rPr>
              <w:t xml:space="preserve">isoHunt Proxy 2</w:t>
            </w:r>
          </w:p>
        </w:tc>
        <w:tc>
          <w:tcPr>
            <w:shd w:fill="auto" w:val="clear"/>
            <w:vAlign w:val="center"/>
          </w:tcPr>
          <w:p w:rsidR="00000000" w:rsidDel="00000000" w:rsidP="00000000" w:rsidRDefault="00000000" w:rsidRPr="00000000" w14:paraId="00000019">
            <w:pPr>
              <w:spacing w:line="240" w:lineRule="auto"/>
              <w:rPr>
                <w:rFonts w:ascii="Calibri" w:cs="Calibri" w:eastAsia="Calibri" w:hAnsi="Calibri"/>
                <w:color w:val="000000"/>
                <w:sz w:val="24"/>
                <w:szCs w:val="24"/>
              </w:rPr>
            </w:pPr>
            <w:hyperlink r:id="rId9">
              <w:r w:rsidDel="00000000" w:rsidR="00000000" w:rsidRPr="00000000">
                <w:rPr>
                  <w:rFonts w:ascii="Calibri" w:cs="Calibri" w:eastAsia="Calibri" w:hAnsi="Calibri"/>
                  <w:color w:val="000000"/>
                  <w:sz w:val="24"/>
                  <w:szCs w:val="24"/>
                  <w:u w:val="single"/>
                  <w:rtl w:val="0"/>
                </w:rPr>
                <w:t xml:space="preserve">Click Here</w:t>
              </w:r>
            </w:hyperlink>
            <w:r w:rsidDel="00000000" w:rsidR="00000000" w:rsidRPr="00000000">
              <w:rPr>
                <w:rtl w:val="0"/>
              </w:rPr>
            </w:r>
          </w:p>
        </w:tc>
      </w:tr>
      <w:tr>
        <w:trPr>
          <w:cantSplit w:val="0"/>
          <w:trHeight w:val="232" w:hRule="atLeast"/>
          <w:tblHeader w:val="0"/>
        </w:trPr>
        <w:tc>
          <w:tcPr>
            <w:shd w:fill="auto" w:val="clear"/>
            <w:vAlign w:val="center"/>
          </w:tcPr>
          <w:p w:rsidR="00000000" w:rsidDel="00000000" w:rsidP="00000000" w:rsidRDefault="00000000" w:rsidRPr="00000000" w14:paraId="0000001A">
            <w:pPr>
              <w:numPr>
                <w:ilvl w:val="0"/>
                <w:numId w:val="3"/>
              </w:numPr>
              <w:spacing w:after="160" w:line="259" w:lineRule="auto"/>
              <w:ind w:left="720" w:hanging="360"/>
              <w:rPr>
                <w:sz w:val="24"/>
                <w:szCs w:val="24"/>
              </w:rPr>
            </w:pPr>
            <w:r w:rsidDel="00000000" w:rsidR="00000000" w:rsidRPr="00000000">
              <w:rPr>
                <w:rFonts w:ascii="Calibri" w:cs="Calibri" w:eastAsia="Calibri" w:hAnsi="Calibri"/>
                <w:color w:val="000000"/>
                <w:sz w:val="24"/>
                <w:szCs w:val="24"/>
                <w:rtl w:val="0"/>
              </w:rPr>
              <w:t xml:space="preserve">isoHunt Proxy 3</w:t>
            </w:r>
          </w:p>
        </w:tc>
        <w:tc>
          <w:tcPr>
            <w:shd w:fill="auto" w:val="clear"/>
            <w:vAlign w:val="center"/>
          </w:tcPr>
          <w:p w:rsidR="00000000" w:rsidDel="00000000" w:rsidP="00000000" w:rsidRDefault="00000000" w:rsidRPr="00000000" w14:paraId="0000001B">
            <w:pPr>
              <w:spacing w:line="240" w:lineRule="auto"/>
              <w:rPr>
                <w:rFonts w:ascii="Calibri" w:cs="Calibri" w:eastAsia="Calibri" w:hAnsi="Calibri"/>
                <w:color w:val="000000"/>
                <w:sz w:val="24"/>
                <w:szCs w:val="24"/>
              </w:rPr>
            </w:pPr>
            <w:hyperlink r:id="rId10">
              <w:r w:rsidDel="00000000" w:rsidR="00000000" w:rsidRPr="00000000">
                <w:rPr>
                  <w:rFonts w:ascii="Calibri" w:cs="Calibri" w:eastAsia="Calibri" w:hAnsi="Calibri"/>
                  <w:color w:val="000000"/>
                  <w:sz w:val="24"/>
                  <w:szCs w:val="24"/>
                  <w:u w:val="single"/>
                  <w:rtl w:val="0"/>
                </w:rPr>
                <w:t xml:space="preserve">Click Here</w:t>
              </w:r>
            </w:hyperlink>
            <w:r w:rsidDel="00000000" w:rsidR="00000000" w:rsidRPr="00000000">
              <w:rPr>
                <w:rtl w:val="0"/>
              </w:rPr>
            </w:r>
          </w:p>
        </w:tc>
      </w:tr>
      <w:tr>
        <w:trPr>
          <w:cantSplit w:val="0"/>
          <w:trHeight w:val="211" w:hRule="atLeast"/>
          <w:tblHeader w:val="0"/>
        </w:trPr>
        <w:tc>
          <w:tcPr>
            <w:shd w:fill="auto" w:val="clear"/>
            <w:vAlign w:val="center"/>
          </w:tcPr>
          <w:p w:rsidR="00000000" w:rsidDel="00000000" w:rsidP="00000000" w:rsidRDefault="00000000" w:rsidRPr="00000000" w14:paraId="0000001C">
            <w:pPr>
              <w:numPr>
                <w:ilvl w:val="0"/>
                <w:numId w:val="3"/>
              </w:numPr>
              <w:spacing w:after="160" w:line="259" w:lineRule="auto"/>
              <w:ind w:left="720" w:hanging="360"/>
              <w:rPr>
                <w:sz w:val="24"/>
                <w:szCs w:val="24"/>
              </w:rPr>
            </w:pPr>
            <w:r w:rsidDel="00000000" w:rsidR="00000000" w:rsidRPr="00000000">
              <w:rPr>
                <w:rFonts w:ascii="Calibri" w:cs="Calibri" w:eastAsia="Calibri" w:hAnsi="Calibri"/>
                <w:color w:val="000000"/>
                <w:sz w:val="24"/>
                <w:szCs w:val="24"/>
                <w:rtl w:val="0"/>
              </w:rPr>
              <w:t xml:space="preserve">isoHunt Proxy 4</w:t>
            </w:r>
          </w:p>
        </w:tc>
        <w:tc>
          <w:tcPr>
            <w:shd w:fill="auto" w:val="clear"/>
            <w:vAlign w:val="center"/>
          </w:tcPr>
          <w:p w:rsidR="00000000" w:rsidDel="00000000" w:rsidP="00000000" w:rsidRDefault="00000000" w:rsidRPr="00000000" w14:paraId="0000001D">
            <w:pPr>
              <w:spacing w:line="240" w:lineRule="auto"/>
              <w:rPr>
                <w:rFonts w:ascii="Calibri" w:cs="Calibri" w:eastAsia="Calibri" w:hAnsi="Calibri"/>
                <w:color w:val="000000"/>
                <w:sz w:val="24"/>
                <w:szCs w:val="24"/>
              </w:rPr>
            </w:pPr>
            <w:hyperlink r:id="rId11">
              <w:r w:rsidDel="00000000" w:rsidR="00000000" w:rsidRPr="00000000">
                <w:rPr>
                  <w:rFonts w:ascii="Calibri" w:cs="Calibri" w:eastAsia="Calibri" w:hAnsi="Calibri"/>
                  <w:color w:val="000000"/>
                  <w:sz w:val="24"/>
                  <w:szCs w:val="24"/>
                  <w:u w:val="single"/>
                  <w:rtl w:val="0"/>
                </w:rPr>
                <w:t xml:space="preserve">Click Here</w:t>
              </w:r>
            </w:hyperlink>
            <w:r w:rsidDel="00000000" w:rsidR="00000000" w:rsidRPr="00000000">
              <w:rPr>
                <w:rtl w:val="0"/>
              </w:rPr>
            </w:r>
          </w:p>
        </w:tc>
      </w:tr>
      <w:tr>
        <w:trPr>
          <w:cantSplit w:val="0"/>
          <w:trHeight w:val="232" w:hRule="atLeast"/>
          <w:tblHeader w:val="0"/>
        </w:trPr>
        <w:tc>
          <w:tcPr>
            <w:shd w:fill="auto" w:val="clear"/>
            <w:vAlign w:val="center"/>
          </w:tcPr>
          <w:p w:rsidR="00000000" w:rsidDel="00000000" w:rsidP="00000000" w:rsidRDefault="00000000" w:rsidRPr="00000000" w14:paraId="0000001E">
            <w:pPr>
              <w:numPr>
                <w:ilvl w:val="0"/>
                <w:numId w:val="3"/>
              </w:numPr>
              <w:spacing w:after="160" w:line="259" w:lineRule="auto"/>
              <w:ind w:left="720" w:hanging="360"/>
              <w:rPr>
                <w:sz w:val="24"/>
                <w:szCs w:val="24"/>
              </w:rPr>
            </w:pPr>
            <w:r w:rsidDel="00000000" w:rsidR="00000000" w:rsidRPr="00000000">
              <w:rPr>
                <w:rFonts w:ascii="Calibri" w:cs="Calibri" w:eastAsia="Calibri" w:hAnsi="Calibri"/>
                <w:color w:val="000000"/>
                <w:sz w:val="24"/>
                <w:szCs w:val="24"/>
                <w:rtl w:val="0"/>
              </w:rPr>
              <w:t xml:space="preserve">isoHunt Proxy 5</w:t>
            </w:r>
          </w:p>
        </w:tc>
        <w:tc>
          <w:tcPr>
            <w:shd w:fill="auto" w:val="clear"/>
            <w:vAlign w:val="center"/>
          </w:tcPr>
          <w:p w:rsidR="00000000" w:rsidDel="00000000" w:rsidP="00000000" w:rsidRDefault="00000000" w:rsidRPr="00000000" w14:paraId="0000001F">
            <w:pPr>
              <w:spacing w:line="240" w:lineRule="auto"/>
              <w:rPr>
                <w:rFonts w:ascii="Calibri" w:cs="Calibri" w:eastAsia="Calibri" w:hAnsi="Calibri"/>
                <w:color w:val="000000"/>
                <w:sz w:val="24"/>
                <w:szCs w:val="24"/>
              </w:rPr>
            </w:pPr>
            <w:hyperlink r:id="rId12">
              <w:r w:rsidDel="00000000" w:rsidR="00000000" w:rsidRPr="00000000">
                <w:rPr>
                  <w:rFonts w:ascii="Calibri" w:cs="Calibri" w:eastAsia="Calibri" w:hAnsi="Calibri"/>
                  <w:color w:val="000000"/>
                  <w:sz w:val="24"/>
                  <w:szCs w:val="24"/>
                  <w:u w:val="single"/>
                  <w:rtl w:val="0"/>
                </w:rPr>
                <w:t xml:space="preserve">Click Here</w:t>
              </w:r>
            </w:hyperlink>
            <w:r w:rsidDel="00000000" w:rsidR="00000000" w:rsidRPr="00000000">
              <w:rPr>
                <w:rtl w:val="0"/>
              </w:rPr>
            </w:r>
          </w:p>
        </w:tc>
      </w:tr>
      <w:tr>
        <w:trPr>
          <w:cantSplit w:val="0"/>
          <w:trHeight w:val="211" w:hRule="atLeast"/>
          <w:tblHeader w:val="0"/>
        </w:trPr>
        <w:tc>
          <w:tcPr>
            <w:shd w:fill="auto" w:val="clear"/>
            <w:vAlign w:val="center"/>
          </w:tcPr>
          <w:p w:rsidR="00000000" w:rsidDel="00000000" w:rsidP="00000000" w:rsidRDefault="00000000" w:rsidRPr="00000000" w14:paraId="00000020">
            <w:pPr>
              <w:numPr>
                <w:ilvl w:val="0"/>
                <w:numId w:val="3"/>
              </w:numPr>
              <w:spacing w:after="160" w:line="259" w:lineRule="auto"/>
              <w:ind w:left="720" w:hanging="360"/>
              <w:rPr>
                <w:sz w:val="24"/>
                <w:szCs w:val="24"/>
              </w:rPr>
            </w:pPr>
            <w:r w:rsidDel="00000000" w:rsidR="00000000" w:rsidRPr="00000000">
              <w:rPr>
                <w:rFonts w:ascii="Calibri" w:cs="Calibri" w:eastAsia="Calibri" w:hAnsi="Calibri"/>
                <w:color w:val="000000"/>
                <w:sz w:val="24"/>
                <w:szCs w:val="24"/>
                <w:rtl w:val="0"/>
              </w:rPr>
              <w:t xml:space="preserve">isoHunt Proxy 6</w:t>
            </w:r>
          </w:p>
        </w:tc>
        <w:tc>
          <w:tcPr>
            <w:shd w:fill="auto" w:val="clear"/>
            <w:vAlign w:val="center"/>
          </w:tcPr>
          <w:p w:rsidR="00000000" w:rsidDel="00000000" w:rsidP="00000000" w:rsidRDefault="00000000" w:rsidRPr="00000000" w14:paraId="00000021">
            <w:pPr>
              <w:spacing w:line="240" w:lineRule="auto"/>
              <w:rPr>
                <w:rFonts w:ascii="Calibri" w:cs="Calibri" w:eastAsia="Calibri" w:hAnsi="Calibri"/>
                <w:color w:val="000000"/>
                <w:sz w:val="24"/>
                <w:szCs w:val="24"/>
              </w:rPr>
            </w:pPr>
            <w:hyperlink r:id="rId13">
              <w:r w:rsidDel="00000000" w:rsidR="00000000" w:rsidRPr="00000000">
                <w:rPr>
                  <w:rFonts w:ascii="Calibri" w:cs="Calibri" w:eastAsia="Calibri" w:hAnsi="Calibri"/>
                  <w:color w:val="000000"/>
                  <w:sz w:val="24"/>
                  <w:szCs w:val="24"/>
                  <w:u w:val="single"/>
                  <w:rtl w:val="0"/>
                </w:rPr>
                <w:t xml:space="preserve">Click Here</w:t>
              </w:r>
            </w:hyperlink>
            <w:r w:rsidDel="00000000" w:rsidR="00000000" w:rsidRPr="00000000">
              <w:rPr>
                <w:rtl w:val="0"/>
              </w:rPr>
            </w:r>
          </w:p>
        </w:tc>
      </w:tr>
      <w:tr>
        <w:trPr>
          <w:cantSplit w:val="0"/>
          <w:trHeight w:val="232" w:hRule="atLeast"/>
          <w:tblHeader w:val="0"/>
        </w:trPr>
        <w:tc>
          <w:tcPr>
            <w:shd w:fill="auto" w:val="clear"/>
            <w:vAlign w:val="center"/>
          </w:tcPr>
          <w:p w:rsidR="00000000" w:rsidDel="00000000" w:rsidP="00000000" w:rsidRDefault="00000000" w:rsidRPr="00000000" w14:paraId="00000022">
            <w:pPr>
              <w:numPr>
                <w:ilvl w:val="0"/>
                <w:numId w:val="3"/>
              </w:numPr>
              <w:spacing w:after="160" w:line="259" w:lineRule="auto"/>
              <w:ind w:left="720" w:hanging="360"/>
              <w:rPr>
                <w:sz w:val="24"/>
                <w:szCs w:val="24"/>
              </w:rPr>
            </w:pPr>
            <w:r w:rsidDel="00000000" w:rsidR="00000000" w:rsidRPr="00000000">
              <w:rPr>
                <w:rFonts w:ascii="Calibri" w:cs="Calibri" w:eastAsia="Calibri" w:hAnsi="Calibri"/>
                <w:color w:val="000000"/>
                <w:sz w:val="24"/>
                <w:szCs w:val="24"/>
                <w:rtl w:val="0"/>
              </w:rPr>
              <w:t xml:space="preserve">isoHunt Proxy 7</w:t>
            </w:r>
          </w:p>
        </w:tc>
        <w:tc>
          <w:tcPr>
            <w:shd w:fill="auto" w:val="clear"/>
            <w:vAlign w:val="center"/>
          </w:tcPr>
          <w:p w:rsidR="00000000" w:rsidDel="00000000" w:rsidP="00000000" w:rsidRDefault="00000000" w:rsidRPr="00000000" w14:paraId="00000023">
            <w:pPr>
              <w:spacing w:line="240" w:lineRule="auto"/>
              <w:rPr>
                <w:rFonts w:ascii="Calibri" w:cs="Calibri" w:eastAsia="Calibri" w:hAnsi="Calibri"/>
                <w:color w:val="000000"/>
                <w:sz w:val="24"/>
                <w:szCs w:val="24"/>
              </w:rPr>
            </w:pPr>
            <w:hyperlink r:id="rId14">
              <w:r w:rsidDel="00000000" w:rsidR="00000000" w:rsidRPr="00000000">
                <w:rPr>
                  <w:rFonts w:ascii="Calibri" w:cs="Calibri" w:eastAsia="Calibri" w:hAnsi="Calibri"/>
                  <w:color w:val="000000"/>
                  <w:sz w:val="24"/>
                  <w:szCs w:val="24"/>
                  <w:u w:val="single"/>
                  <w:rtl w:val="0"/>
                </w:rPr>
                <w:t xml:space="preserve">Click Here</w:t>
              </w:r>
            </w:hyperlink>
            <w:r w:rsidDel="00000000" w:rsidR="00000000" w:rsidRPr="00000000">
              <w:rPr>
                <w:rtl w:val="0"/>
              </w:rPr>
            </w:r>
          </w:p>
        </w:tc>
      </w:tr>
      <w:tr>
        <w:trPr>
          <w:cantSplit w:val="0"/>
          <w:trHeight w:val="189" w:hRule="atLeast"/>
          <w:tblHeader w:val="0"/>
        </w:trPr>
        <w:tc>
          <w:tcPr>
            <w:shd w:fill="auto" w:val="clear"/>
            <w:vAlign w:val="center"/>
          </w:tcPr>
          <w:p w:rsidR="00000000" w:rsidDel="00000000" w:rsidP="00000000" w:rsidRDefault="00000000" w:rsidRPr="00000000" w14:paraId="00000024">
            <w:pPr>
              <w:numPr>
                <w:ilvl w:val="0"/>
                <w:numId w:val="3"/>
              </w:numPr>
              <w:spacing w:after="160" w:line="259" w:lineRule="auto"/>
              <w:ind w:left="720" w:hanging="360"/>
              <w:rPr>
                <w:sz w:val="24"/>
                <w:szCs w:val="24"/>
              </w:rPr>
            </w:pPr>
            <w:r w:rsidDel="00000000" w:rsidR="00000000" w:rsidRPr="00000000">
              <w:rPr>
                <w:rFonts w:ascii="Calibri" w:cs="Calibri" w:eastAsia="Calibri" w:hAnsi="Calibri"/>
                <w:color w:val="000000"/>
                <w:sz w:val="24"/>
                <w:szCs w:val="24"/>
                <w:rtl w:val="0"/>
              </w:rPr>
              <w:t xml:space="preserve">isoHunt Proxy 8</w:t>
            </w:r>
          </w:p>
        </w:tc>
        <w:tc>
          <w:tcPr>
            <w:shd w:fill="auto" w:val="clear"/>
            <w:vAlign w:val="center"/>
          </w:tcPr>
          <w:p w:rsidR="00000000" w:rsidDel="00000000" w:rsidP="00000000" w:rsidRDefault="00000000" w:rsidRPr="00000000" w14:paraId="00000025">
            <w:pPr>
              <w:spacing w:line="240" w:lineRule="auto"/>
              <w:rPr>
                <w:rFonts w:ascii="Calibri" w:cs="Calibri" w:eastAsia="Calibri" w:hAnsi="Calibri"/>
                <w:color w:val="000000"/>
                <w:sz w:val="24"/>
                <w:szCs w:val="24"/>
              </w:rPr>
            </w:pPr>
            <w:hyperlink r:id="rId15">
              <w:r w:rsidDel="00000000" w:rsidR="00000000" w:rsidRPr="00000000">
                <w:rPr>
                  <w:rFonts w:ascii="Calibri" w:cs="Calibri" w:eastAsia="Calibri" w:hAnsi="Calibri"/>
                  <w:color w:val="000000"/>
                  <w:sz w:val="24"/>
                  <w:szCs w:val="24"/>
                  <w:u w:val="single"/>
                  <w:rtl w:val="0"/>
                </w:rPr>
                <w:t xml:space="preserve">Click Here</w:t>
              </w:r>
            </w:hyperlink>
            <w:r w:rsidDel="00000000" w:rsidR="00000000" w:rsidRPr="00000000">
              <w:rPr>
                <w:rtl w:val="0"/>
              </w:rPr>
            </w:r>
          </w:p>
        </w:tc>
      </w:tr>
    </w:tbl>
    <w:p w:rsidR="00000000" w:rsidDel="00000000" w:rsidP="00000000" w:rsidRDefault="00000000" w:rsidRPr="00000000" w14:paraId="00000026">
      <w:pPr>
        <w:pStyle w:val="Heading2"/>
        <w:shd w:fill="ffffff" w:val="clear"/>
        <w:bidi w:val="1"/>
        <w:spacing w:before="120" w:line="240" w:lineRule="auto"/>
        <w:jc w:val="right"/>
        <w:rPr>
          <w:b w:val="1"/>
        </w:rPr>
      </w:pPr>
      <w:bookmarkStart w:colFirst="0" w:colLast="0" w:name="_kmst1rc1b6m2" w:id="12"/>
      <w:bookmarkEnd w:id="12"/>
      <w:r w:rsidDel="00000000" w:rsidR="00000000" w:rsidRPr="00000000">
        <w:rPr>
          <w:rtl w:val="0"/>
        </w:rPr>
      </w:r>
    </w:p>
    <w:p w:rsidR="00000000" w:rsidDel="00000000" w:rsidP="00000000" w:rsidRDefault="00000000" w:rsidRPr="00000000" w14:paraId="00000027">
      <w:pPr>
        <w:pStyle w:val="Heading2"/>
        <w:shd w:fill="ffffff" w:val="clear"/>
        <w:bidi w:val="1"/>
        <w:spacing w:before="120" w:line="240" w:lineRule="auto"/>
        <w:jc w:val="right"/>
        <w:rPr>
          <w:b w:val="1"/>
        </w:rPr>
      </w:pPr>
      <w:bookmarkStart w:colFirst="0" w:colLast="0" w:name="_nt1p70k7j7pm" w:id="13"/>
      <w:bookmarkEnd w:id="13"/>
      <w:r w:rsidDel="00000000" w:rsidR="00000000" w:rsidRPr="00000000">
        <w:rPr>
          <w:b w:val="1"/>
          <w:rtl w:val="0"/>
        </w:rPr>
        <w:t xml:space="preserve">Proxy For Isohunt</w:t>
      </w:r>
    </w:p>
    <w:bookmarkStart w:colFirst="0" w:colLast="0" w:name="kix.3odk88d3xj26" w:id="14"/>
    <w:bookmarkEnd w:id="14"/>
    <w:bookmarkStart w:colFirst="0" w:colLast="0" w:name="kix.15mdg2o1fjb5" w:id="15"/>
    <w:bookmarkEnd w:id="15"/>
    <w:bookmarkStart w:colFirst="0" w:colLast="0" w:name="kix.nk1v8fxz2ryq" w:id="16"/>
    <w:bookmarkEnd w:id="16"/>
    <w:p w:rsidR="00000000" w:rsidDel="00000000" w:rsidP="00000000" w:rsidRDefault="00000000" w:rsidRPr="00000000" w14:paraId="0000002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following URLs are good</w:t>
      </w:r>
      <w:r w:rsidDel="00000000" w:rsidR="00000000" w:rsidRPr="00000000">
        <w:rPr>
          <w:rFonts w:ascii="Calibri" w:cs="Calibri" w:eastAsia="Calibri" w:hAnsi="Calibri"/>
          <w:b w:val="1"/>
          <w:rtl w:val="0"/>
        </w:rPr>
        <w:t xml:space="preserve"> alternatives of Isohunt</w:t>
      </w:r>
      <w:r w:rsidDel="00000000" w:rsidR="00000000" w:rsidRPr="00000000">
        <w:rPr>
          <w:rFonts w:ascii="Calibri" w:cs="Calibri" w:eastAsia="Calibri" w:hAnsi="Calibri"/>
          <w:rtl w:val="0"/>
        </w:rPr>
        <w:t xml:space="preserve"> for downloading torrent files. IsoHunt blocking is the goal of all these resources. You can use these addresses for easy access.</w:t>
      </w:r>
    </w:p>
    <w:p w:rsidR="00000000" w:rsidDel="00000000" w:rsidP="00000000" w:rsidRDefault="00000000" w:rsidRPr="00000000" w14:paraId="0000002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pStyle w:val="Heading3"/>
        <w:numPr>
          <w:ilvl w:val="0"/>
          <w:numId w:val="2"/>
        </w:numPr>
        <w:shd w:fill="ffffff" w:val="clear"/>
        <w:spacing w:after="0" w:before="0" w:line="259" w:lineRule="auto"/>
        <w:ind w:left="720" w:hanging="360"/>
        <w:rPr>
          <w:sz w:val="18"/>
          <w:szCs w:val="18"/>
        </w:rPr>
      </w:pPr>
      <w:hyperlink r:id="rId16">
        <w:r w:rsidDel="00000000" w:rsidR="00000000" w:rsidRPr="00000000">
          <w:rPr>
            <w:rFonts w:ascii="Calibri" w:cs="Calibri" w:eastAsia="Calibri" w:hAnsi="Calibri"/>
            <w:color w:val="000000"/>
            <w:sz w:val="18"/>
            <w:szCs w:val="18"/>
            <w:rtl w:val="0"/>
          </w:rPr>
          <w:t xml:space="preserve">ExtraTorrent Proxy</w:t>
        </w:r>
      </w:hyperlink>
      <w:r w:rsidDel="00000000" w:rsidR="00000000" w:rsidRPr="00000000">
        <w:rPr>
          <w:rtl w:val="0"/>
        </w:rPr>
      </w:r>
    </w:p>
    <w:p w:rsidR="00000000" w:rsidDel="00000000" w:rsidP="00000000" w:rsidRDefault="00000000" w:rsidRPr="00000000" w14:paraId="0000002B">
      <w:pPr>
        <w:pStyle w:val="Heading3"/>
        <w:numPr>
          <w:ilvl w:val="0"/>
          <w:numId w:val="2"/>
        </w:numPr>
        <w:shd w:fill="ffffff" w:val="clear"/>
        <w:spacing w:after="0" w:before="0" w:line="259" w:lineRule="auto"/>
        <w:ind w:left="720" w:hanging="360"/>
        <w:rPr>
          <w:sz w:val="18"/>
          <w:szCs w:val="18"/>
        </w:rPr>
      </w:pPr>
      <w:r w:rsidDel="00000000" w:rsidR="00000000" w:rsidRPr="00000000">
        <w:rPr>
          <w:rFonts w:ascii="Times New Roman" w:cs="Times New Roman" w:eastAsia="Times New Roman" w:hAnsi="Times New Roman"/>
          <w:color w:val="000000"/>
          <w:sz w:val="18"/>
          <w:szCs w:val="18"/>
          <w:rtl w:val="0"/>
        </w:rPr>
        <w:t xml:space="preserve"> </w:t>
      </w:r>
      <w:hyperlink r:id="rId17">
        <w:r w:rsidDel="00000000" w:rsidR="00000000" w:rsidRPr="00000000">
          <w:rPr>
            <w:rFonts w:ascii="Calibri" w:cs="Calibri" w:eastAsia="Calibri" w:hAnsi="Calibri"/>
            <w:color w:val="000000"/>
            <w:sz w:val="18"/>
            <w:szCs w:val="18"/>
            <w:rtl w:val="0"/>
          </w:rPr>
          <w:t xml:space="preserve">Rarbg Proxy</w:t>
        </w:r>
      </w:hyperlink>
      <w:r w:rsidDel="00000000" w:rsidR="00000000" w:rsidRPr="00000000">
        <w:rPr>
          <w:rtl w:val="0"/>
        </w:rPr>
      </w:r>
    </w:p>
    <w:p w:rsidR="00000000" w:rsidDel="00000000" w:rsidP="00000000" w:rsidRDefault="00000000" w:rsidRPr="00000000" w14:paraId="0000002C">
      <w:pPr>
        <w:pStyle w:val="Heading3"/>
        <w:numPr>
          <w:ilvl w:val="0"/>
          <w:numId w:val="2"/>
        </w:numPr>
        <w:shd w:fill="ffffff" w:val="clear"/>
        <w:spacing w:after="0" w:before="0" w:line="259" w:lineRule="auto"/>
        <w:ind w:left="720" w:hanging="360"/>
        <w:rPr>
          <w:sz w:val="18"/>
          <w:szCs w:val="18"/>
        </w:rPr>
      </w:pPr>
      <w:r w:rsidDel="00000000" w:rsidR="00000000" w:rsidRPr="00000000">
        <w:rPr>
          <w:rFonts w:ascii="Times New Roman" w:cs="Times New Roman" w:eastAsia="Times New Roman" w:hAnsi="Times New Roman"/>
          <w:color w:val="000000"/>
          <w:sz w:val="18"/>
          <w:szCs w:val="18"/>
          <w:rtl w:val="0"/>
        </w:rPr>
        <w:t xml:space="preserve"> </w:t>
      </w:r>
      <w:hyperlink r:id="rId18">
        <w:r w:rsidDel="00000000" w:rsidR="00000000" w:rsidRPr="00000000">
          <w:rPr>
            <w:rFonts w:ascii="Calibri" w:cs="Calibri" w:eastAsia="Calibri" w:hAnsi="Calibri"/>
            <w:color w:val="000000"/>
            <w:sz w:val="18"/>
            <w:szCs w:val="18"/>
            <w:rtl w:val="0"/>
          </w:rPr>
          <w:t xml:space="preserve">1337x Proxy</w:t>
        </w:r>
      </w:hyperlink>
      <w:r w:rsidDel="00000000" w:rsidR="00000000" w:rsidRPr="00000000">
        <w:rPr>
          <w:rtl w:val="0"/>
        </w:rPr>
      </w:r>
    </w:p>
    <w:p w:rsidR="00000000" w:rsidDel="00000000" w:rsidP="00000000" w:rsidRDefault="00000000" w:rsidRPr="00000000" w14:paraId="0000002D">
      <w:pPr>
        <w:pStyle w:val="Heading3"/>
        <w:numPr>
          <w:ilvl w:val="0"/>
          <w:numId w:val="2"/>
        </w:numPr>
        <w:shd w:fill="ffffff" w:val="clear"/>
        <w:spacing w:after="0" w:before="0" w:line="259" w:lineRule="auto"/>
        <w:ind w:left="720" w:hanging="360"/>
        <w:rPr>
          <w:sz w:val="18"/>
          <w:szCs w:val="18"/>
        </w:rPr>
      </w:pPr>
      <w:r w:rsidDel="00000000" w:rsidR="00000000" w:rsidRPr="00000000">
        <w:rPr>
          <w:rFonts w:ascii="Times New Roman" w:cs="Times New Roman" w:eastAsia="Times New Roman" w:hAnsi="Times New Roman"/>
          <w:color w:val="000000"/>
          <w:sz w:val="18"/>
          <w:szCs w:val="18"/>
          <w:rtl w:val="0"/>
        </w:rPr>
        <w:t xml:space="preserve"> </w:t>
      </w:r>
      <w:hyperlink r:id="rId19">
        <w:r w:rsidDel="00000000" w:rsidR="00000000" w:rsidRPr="00000000">
          <w:rPr>
            <w:rFonts w:ascii="Calibri" w:cs="Calibri" w:eastAsia="Calibri" w:hAnsi="Calibri"/>
            <w:color w:val="000000"/>
            <w:sz w:val="18"/>
            <w:szCs w:val="18"/>
            <w:rtl w:val="0"/>
          </w:rPr>
          <w:t xml:space="preserve">Limetorrents Proxy</w:t>
        </w:r>
      </w:hyperlink>
      <w:r w:rsidDel="00000000" w:rsidR="00000000" w:rsidRPr="00000000">
        <w:rPr>
          <w:rtl w:val="0"/>
        </w:rPr>
      </w:r>
    </w:p>
    <w:p w:rsidR="00000000" w:rsidDel="00000000" w:rsidP="00000000" w:rsidRDefault="00000000" w:rsidRPr="00000000" w14:paraId="0000002E">
      <w:pPr>
        <w:pStyle w:val="Heading3"/>
        <w:numPr>
          <w:ilvl w:val="0"/>
          <w:numId w:val="2"/>
        </w:numPr>
        <w:shd w:fill="ffffff" w:val="clear"/>
        <w:spacing w:after="0" w:before="0" w:line="259" w:lineRule="auto"/>
        <w:ind w:left="720" w:hanging="360"/>
        <w:rPr>
          <w:sz w:val="18"/>
          <w:szCs w:val="18"/>
        </w:rPr>
      </w:pPr>
      <w:r w:rsidDel="00000000" w:rsidR="00000000" w:rsidRPr="00000000">
        <w:rPr>
          <w:rFonts w:ascii="Times New Roman" w:cs="Times New Roman" w:eastAsia="Times New Roman" w:hAnsi="Times New Roman"/>
          <w:color w:val="000000"/>
          <w:sz w:val="18"/>
          <w:szCs w:val="18"/>
          <w:rtl w:val="0"/>
        </w:rPr>
        <w:t xml:space="preserve"> </w:t>
      </w:r>
      <w:hyperlink r:id="rId20">
        <w:r w:rsidDel="00000000" w:rsidR="00000000" w:rsidRPr="00000000">
          <w:rPr>
            <w:rFonts w:ascii="Calibri" w:cs="Calibri" w:eastAsia="Calibri" w:hAnsi="Calibri"/>
            <w:color w:val="000000"/>
            <w:sz w:val="18"/>
            <w:szCs w:val="18"/>
            <w:rtl w:val="0"/>
          </w:rPr>
          <w:t xml:space="preserve">Piratebay Proxy</w:t>
        </w:r>
      </w:hyperlink>
      <w:r w:rsidDel="00000000" w:rsidR="00000000" w:rsidRPr="00000000">
        <w:rPr>
          <w:rtl w:val="0"/>
        </w:rPr>
      </w:r>
    </w:p>
    <w:p w:rsidR="00000000" w:rsidDel="00000000" w:rsidP="00000000" w:rsidRDefault="00000000" w:rsidRPr="00000000" w14:paraId="0000002F">
      <w:pPr>
        <w:pStyle w:val="Heading3"/>
        <w:numPr>
          <w:ilvl w:val="0"/>
          <w:numId w:val="2"/>
        </w:numPr>
        <w:shd w:fill="ffffff" w:val="clear"/>
        <w:spacing w:after="0" w:before="0" w:line="259" w:lineRule="auto"/>
        <w:ind w:left="720" w:hanging="360"/>
        <w:rPr>
          <w:sz w:val="18"/>
          <w:szCs w:val="18"/>
        </w:rPr>
      </w:pPr>
      <w:r w:rsidDel="00000000" w:rsidR="00000000" w:rsidRPr="00000000">
        <w:rPr>
          <w:rFonts w:ascii="Times New Roman" w:cs="Times New Roman" w:eastAsia="Times New Roman" w:hAnsi="Times New Roman"/>
          <w:color w:val="000000"/>
          <w:sz w:val="18"/>
          <w:szCs w:val="18"/>
          <w:rtl w:val="0"/>
        </w:rPr>
        <w:t xml:space="preserve"> </w:t>
      </w:r>
      <w:hyperlink r:id="rId21">
        <w:r w:rsidDel="00000000" w:rsidR="00000000" w:rsidRPr="00000000">
          <w:rPr>
            <w:rFonts w:ascii="Calibri" w:cs="Calibri" w:eastAsia="Calibri" w:hAnsi="Calibri"/>
            <w:color w:val="000000"/>
            <w:sz w:val="18"/>
            <w:szCs w:val="18"/>
            <w:rtl w:val="0"/>
          </w:rPr>
          <w:t xml:space="preserve">Torrentz2 Proxy</w:t>
        </w:r>
      </w:hyperlink>
      <w:r w:rsidDel="00000000" w:rsidR="00000000" w:rsidRPr="00000000">
        <w:rPr>
          <w:rtl w:val="0"/>
        </w:rPr>
      </w:r>
    </w:p>
    <w:p w:rsidR="00000000" w:rsidDel="00000000" w:rsidP="00000000" w:rsidRDefault="00000000" w:rsidRPr="00000000" w14:paraId="00000030">
      <w:pPr>
        <w:pStyle w:val="Heading3"/>
        <w:numPr>
          <w:ilvl w:val="0"/>
          <w:numId w:val="2"/>
        </w:numPr>
        <w:shd w:fill="ffffff" w:val="clear"/>
        <w:spacing w:after="0" w:before="0" w:line="259" w:lineRule="auto"/>
        <w:ind w:left="720" w:hanging="360"/>
        <w:rPr>
          <w:sz w:val="18"/>
          <w:szCs w:val="18"/>
        </w:rPr>
      </w:pPr>
      <w:r w:rsidDel="00000000" w:rsidR="00000000" w:rsidRPr="00000000">
        <w:rPr>
          <w:rFonts w:ascii="Times New Roman" w:cs="Times New Roman" w:eastAsia="Times New Roman" w:hAnsi="Times New Roman"/>
          <w:color w:val="000000"/>
          <w:sz w:val="18"/>
          <w:szCs w:val="18"/>
          <w:rtl w:val="0"/>
        </w:rPr>
        <w:t xml:space="preserve"> </w:t>
      </w:r>
      <w:hyperlink r:id="rId22">
        <w:r w:rsidDel="00000000" w:rsidR="00000000" w:rsidRPr="00000000">
          <w:rPr>
            <w:rFonts w:ascii="Calibri" w:cs="Calibri" w:eastAsia="Calibri" w:hAnsi="Calibri"/>
            <w:color w:val="000000"/>
            <w:sz w:val="18"/>
            <w:szCs w:val="18"/>
            <w:rtl w:val="0"/>
          </w:rPr>
          <w:t xml:space="preserve">YTS Proxy</w:t>
        </w:r>
      </w:hyperlink>
      <w:r w:rsidDel="00000000" w:rsidR="00000000" w:rsidRPr="00000000">
        <w:rPr>
          <w:rtl w:val="0"/>
        </w:rPr>
      </w:r>
    </w:p>
    <w:p w:rsidR="00000000" w:rsidDel="00000000" w:rsidP="00000000" w:rsidRDefault="00000000" w:rsidRPr="00000000" w14:paraId="00000031">
      <w:pPr>
        <w:pStyle w:val="Heading3"/>
        <w:numPr>
          <w:ilvl w:val="0"/>
          <w:numId w:val="2"/>
        </w:numPr>
        <w:shd w:fill="ffffff" w:val="clear"/>
        <w:spacing w:after="0" w:before="0" w:line="259" w:lineRule="auto"/>
        <w:ind w:left="720" w:hanging="360"/>
        <w:rPr>
          <w:sz w:val="18"/>
          <w:szCs w:val="18"/>
        </w:rPr>
      </w:pPr>
      <w:r w:rsidDel="00000000" w:rsidR="00000000" w:rsidRPr="00000000">
        <w:rPr>
          <w:rFonts w:ascii="Calibri" w:cs="Calibri" w:eastAsia="Calibri" w:hAnsi="Calibri"/>
          <w:color w:val="000000"/>
          <w:sz w:val="18"/>
          <w:szCs w:val="18"/>
          <w:rtl w:val="0"/>
        </w:rPr>
        <w:t xml:space="preserve"> </w:t>
      </w:r>
      <w:hyperlink r:id="rId23">
        <w:r w:rsidDel="00000000" w:rsidR="00000000" w:rsidRPr="00000000">
          <w:rPr>
            <w:rFonts w:ascii="Calibri" w:cs="Calibri" w:eastAsia="Calibri" w:hAnsi="Calibri"/>
            <w:color w:val="000000"/>
            <w:sz w:val="18"/>
            <w:szCs w:val="18"/>
            <w:rtl w:val="0"/>
          </w:rPr>
          <w:t xml:space="preserve">YourBitTorrent</w:t>
        </w:r>
      </w:hyperlink>
      <w:r w:rsidDel="00000000" w:rsidR="00000000" w:rsidRPr="00000000">
        <w:rPr>
          <w:rtl w:val="0"/>
        </w:rPr>
      </w:r>
    </w:p>
    <w:p w:rsidR="00000000" w:rsidDel="00000000" w:rsidP="00000000" w:rsidRDefault="00000000" w:rsidRPr="00000000" w14:paraId="00000032">
      <w:pPr>
        <w:pStyle w:val="Heading3"/>
        <w:numPr>
          <w:ilvl w:val="0"/>
          <w:numId w:val="2"/>
        </w:numPr>
        <w:shd w:fill="ffffff" w:val="clear"/>
        <w:spacing w:after="0" w:before="0" w:line="259" w:lineRule="auto"/>
        <w:ind w:left="720" w:hanging="360"/>
        <w:rPr>
          <w:sz w:val="29"/>
          <w:szCs w:val="29"/>
        </w:rPr>
      </w:pPr>
      <w:r w:rsidDel="00000000" w:rsidR="00000000" w:rsidRPr="00000000">
        <w:rPr>
          <w:rFonts w:ascii="Times New Roman" w:cs="Times New Roman" w:eastAsia="Times New Roman" w:hAnsi="Times New Roman"/>
          <w:color w:val="000000"/>
          <w:sz w:val="18"/>
          <w:szCs w:val="18"/>
          <w:rtl w:val="0"/>
        </w:rPr>
        <w:t xml:space="preserve"> </w:t>
      </w:r>
      <w:hyperlink r:id="rId24">
        <w:r w:rsidDel="00000000" w:rsidR="00000000" w:rsidRPr="00000000">
          <w:rPr>
            <w:rFonts w:ascii="Calibri" w:cs="Calibri" w:eastAsia="Calibri" w:hAnsi="Calibri"/>
            <w:color w:val="000000"/>
            <w:sz w:val="18"/>
            <w:szCs w:val="18"/>
            <w:rtl w:val="0"/>
          </w:rPr>
          <w:t xml:space="preserve">Demonoid Proxy</w:t>
        </w:r>
      </w:hyperlink>
      <w:r w:rsidDel="00000000" w:rsidR="00000000" w:rsidRPr="00000000">
        <w:rPr>
          <w:rtl w:val="0"/>
        </w:rPr>
      </w:r>
    </w:p>
    <w:p w:rsidR="00000000" w:rsidDel="00000000" w:rsidP="00000000" w:rsidRDefault="00000000" w:rsidRPr="00000000" w14:paraId="00000033">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pStyle w:val="Heading2"/>
        <w:spacing w:line="240" w:lineRule="auto"/>
        <w:rPr>
          <w:b w:val="1"/>
        </w:rPr>
      </w:pPr>
      <w:bookmarkStart w:colFirst="0" w:colLast="0" w:name="_juyf6w2ut6wq" w:id="17"/>
      <w:bookmarkEnd w:id="17"/>
      <w:r w:rsidDel="00000000" w:rsidR="00000000" w:rsidRPr="00000000">
        <w:rPr>
          <w:b w:val="1"/>
          <w:rtl w:val="0"/>
        </w:rPr>
        <w:t xml:space="preserve">isoHunt Alternatives in 2021</w:t>
      </w:r>
    </w:p>
    <w:bookmarkStart w:colFirst="0" w:colLast="0" w:name="kix.860zk0dyolky" w:id="18"/>
    <w:bookmarkEnd w:id="18"/>
    <w:p w:rsidR="00000000" w:rsidDel="00000000" w:rsidP="00000000" w:rsidRDefault="00000000" w:rsidRPr="00000000" w14:paraId="00000035">
      <w:pPr>
        <w:spacing w:line="240" w:lineRule="auto"/>
        <w:jc w:val="both"/>
        <w:rPr>
          <w:rFonts w:ascii="Calibri" w:cs="Calibri" w:eastAsia="Calibri" w:hAnsi="Calibri"/>
        </w:rPr>
      </w:pPr>
      <w:bookmarkStart w:colFirst="0" w:colLast="0" w:name="_2grqrue" w:id="19"/>
      <w:bookmarkEnd w:id="19"/>
      <w:r w:rsidDel="00000000" w:rsidR="00000000" w:rsidRPr="00000000">
        <w:rPr>
          <w:rFonts w:ascii="Calibri" w:cs="Calibri" w:eastAsia="Calibri" w:hAnsi="Calibri"/>
          <w:rtl w:val="0"/>
        </w:rPr>
        <w:t xml:space="preserve">The following URLs are the most valid</w:t>
      </w:r>
      <w:r w:rsidDel="00000000" w:rsidR="00000000" w:rsidRPr="00000000">
        <w:rPr>
          <w:rFonts w:ascii="Calibri" w:cs="Calibri" w:eastAsia="Calibri" w:hAnsi="Calibri"/>
          <w:b w:val="1"/>
          <w:rtl w:val="0"/>
        </w:rPr>
        <w:t xml:space="preserve"> alternatives of IsoHunt</w:t>
      </w:r>
      <w:r w:rsidDel="00000000" w:rsidR="00000000" w:rsidRPr="00000000">
        <w:rPr>
          <w:rFonts w:ascii="Calibri" w:cs="Calibri" w:eastAsia="Calibri" w:hAnsi="Calibri"/>
          <w:rtl w:val="0"/>
        </w:rPr>
        <w:t xml:space="preserve"> URLs for accessing the isoHunt search engine in 2021. You can enter the names of these addresses in the Google search engine to access them. These proxies provide good access to isoHunt in the new year.</w:t>
      </w:r>
    </w:p>
    <w:tbl>
      <w:tblPr>
        <w:tblStyle w:val="Table2"/>
        <w:tblW w:w="3855.0" w:type="dxa"/>
        <w:jc w:val="left"/>
        <w:tblInd w:w="0.0" w:type="dxa"/>
        <w:tblLayout w:type="fixed"/>
        <w:tblLook w:val="0400"/>
      </w:tblPr>
      <w:tblGrid>
        <w:gridCol w:w="3855"/>
        <w:tblGridChange w:id="0">
          <w:tblGrid>
            <w:gridCol w:w="3855"/>
          </w:tblGrid>
        </w:tblGridChange>
      </w:tblGrid>
      <w:tr>
        <w:trPr>
          <w:cantSplit w:val="0"/>
          <w:trHeight w:val="20" w:hRule="atLeast"/>
          <w:tblHeader w:val="0"/>
        </w:trPr>
        <w:tc>
          <w:tcPr>
            <w:shd w:fill="ffffff" w:val="clear"/>
            <w:tcMar>
              <w:top w:w="120.0" w:type="dxa"/>
              <w:left w:w="75.0" w:type="dxa"/>
              <w:bottom w:w="120.0" w:type="dxa"/>
              <w:right w:w="75.0" w:type="dxa"/>
            </w:tcMar>
            <w:vAlign w:val="center"/>
          </w:tcPr>
          <w:p w:rsidR="00000000" w:rsidDel="00000000" w:rsidP="00000000" w:rsidRDefault="00000000" w:rsidRPr="00000000" w14:paraId="00000036">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isohunt2.net</w:t>
            </w:r>
          </w:p>
        </w:tc>
      </w:tr>
      <w:tr>
        <w:trPr>
          <w:cantSplit w:val="0"/>
          <w:trHeight w:val="20" w:hRule="atLeast"/>
          <w:tblHeader w:val="0"/>
        </w:trPr>
        <w:tc>
          <w:tcPr>
            <w:shd w:fill="ffffff" w:val="clear"/>
            <w:tcMar>
              <w:top w:w="120.0" w:type="dxa"/>
              <w:left w:w="75.0" w:type="dxa"/>
              <w:bottom w:w="120.0" w:type="dxa"/>
              <w:right w:w="75.0" w:type="dxa"/>
            </w:tcMar>
            <w:vAlign w:val="center"/>
          </w:tcPr>
          <w:p w:rsidR="00000000" w:rsidDel="00000000" w:rsidP="00000000" w:rsidRDefault="00000000" w:rsidRPr="00000000" w14:paraId="00000037">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US Proxy 1</w:t>
            </w:r>
          </w:p>
        </w:tc>
      </w:tr>
      <w:tr>
        <w:trPr>
          <w:cantSplit w:val="0"/>
          <w:trHeight w:val="20" w:hRule="atLeast"/>
          <w:tblHeader w:val="0"/>
        </w:trPr>
        <w:tc>
          <w:tcPr>
            <w:shd w:fill="ffffff" w:val="clear"/>
            <w:tcMar>
              <w:top w:w="120.0" w:type="dxa"/>
              <w:left w:w="75.0" w:type="dxa"/>
              <w:bottom w:w="120.0" w:type="dxa"/>
              <w:right w:w="75.0" w:type="dxa"/>
            </w:tcMar>
            <w:vAlign w:val="center"/>
          </w:tcPr>
          <w:p w:rsidR="00000000" w:rsidDel="00000000" w:rsidP="00000000" w:rsidRDefault="00000000" w:rsidRPr="00000000" w14:paraId="00000038">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IsoHunt</w:t>
            </w:r>
          </w:p>
        </w:tc>
      </w:tr>
      <w:tr>
        <w:trPr>
          <w:cantSplit w:val="0"/>
          <w:trHeight w:val="20" w:hRule="atLeast"/>
          <w:tblHeader w:val="0"/>
        </w:trPr>
        <w:tc>
          <w:tcPr>
            <w:shd w:fill="ffffff" w:val="clear"/>
            <w:tcMar>
              <w:top w:w="120.0" w:type="dxa"/>
              <w:left w:w="75.0" w:type="dxa"/>
              <w:bottom w:w="120.0" w:type="dxa"/>
              <w:right w:w="75.0" w:type="dxa"/>
            </w:tcMar>
            <w:vAlign w:val="center"/>
          </w:tcPr>
          <w:p w:rsidR="00000000" w:rsidDel="00000000" w:rsidP="00000000" w:rsidRDefault="00000000" w:rsidRPr="00000000" w14:paraId="00000039">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IsoHunt proxy</w:t>
            </w:r>
          </w:p>
        </w:tc>
      </w:tr>
      <w:tr>
        <w:trPr>
          <w:cantSplit w:val="0"/>
          <w:trHeight w:val="20" w:hRule="atLeast"/>
          <w:tblHeader w:val="0"/>
        </w:trPr>
        <w:tc>
          <w:tcPr>
            <w:shd w:fill="ffffff" w:val="clear"/>
            <w:tcMar>
              <w:top w:w="120.0" w:type="dxa"/>
              <w:left w:w="75.0" w:type="dxa"/>
              <w:bottom w:w="120.0" w:type="dxa"/>
              <w:right w:w="75.0" w:type="dxa"/>
            </w:tcMar>
            <w:vAlign w:val="center"/>
          </w:tcPr>
          <w:p w:rsidR="00000000" w:rsidDel="00000000" w:rsidP="00000000" w:rsidRDefault="00000000" w:rsidRPr="00000000" w14:paraId="0000003A">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IsoHunt proxy list</w:t>
            </w:r>
          </w:p>
        </w:tc>
      </w:tr>
      <w:tr>
        <w:trPr>
          <w:cantSplit w:val="0"/>
          <w:trHeight w:val="20" w:hRule="atLeast"/>
          <w:tblHeader w:val="0"/>
        </w:trPr>
        <w:tc>
          <w:tcPr>
            <w:shd w:fill="ffffff" w:val="clear"/>
            <w:tcMar>
              <w:top w:w="120.0" w:type="dxa"/>
              <w:left w:w="75.0" w:type="dxa"/>
              <w:bottom w:w="120.0" w:type="dxa"/>
              <w:right w:w="75.0" w:type="dxa"/>
            </w:tcMar>
            <w:vAlign w:val="center"/>
          </w:tcPr>
          <w:p w:rsidR="00000000" w:rsidDel="00000000" w:rsidP="00000000" w:rsidRDefault="00000000" w:rsidRPr="00000000" w14:paraId="0000003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Isohunt proxy unblock</w:t>
            </w:r>
          </w:p>
        </w:tc>
      </w:tr>
      <w:tr>
        <w:trPr>
          <w:cantSplit w:val="0"/>
          <w:trHeight w:val="20" w:hRule="atLeast"/>
          <w:tblHeader w:val="0"/>
        </w:trPr>
        <w:tc>
          <w:tcPr>
            <w:shd w:fill="ffffff" w:val="clear"/>
            <w:tcMar>
              <w:top w:w="120.0" w:type="dxa"/>
              <w:left w:w="75.0" w:type="dxa"/>
              <w:bottom w:w="120.0" w:type="dxa"/>
              <w:right w:w="75.0" w:type="dxa"/>
            </w:tcMar>
            <w:vAlign w:val="center"/>
          </w:tcPr>
          <w:p w:rsidR="00000000" w:rsidDel="00000000" w:rsidP="00000000" w:rsidRDefault="00000000" w:rsidRPr="00000000" w14:paraId="0000003C">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Isohunt.to proxy</w:t>
            </w:r>
          </w:p>
        </w:tc>
      </w:tr>
      <w:tr>
        <w:trPr>
          <w:cantSplit w:val="0"/>
          <w:trHeight w:val="20" w:hRule="atLeast"/>
          <w:tblHeader w:val="0"/>
        </w:trPr>
        <w:tc>
          <w:tcPr>
            <w:shd w:fill="ffffff" w:val="clear"/>
            <w:tcMar>
              <w:top w:w="120.0" w:type="dxa"/>
              <w:left w:w="75.0" w:type="dxa"/>
              <w:bottom w:w="120.0" w:type="dxa"/>
              <w:right w:w="75.0" w:type="dxa"/>
            </w:tcMar>
            <w:vAlign w:val="center"/>
          </w:tcPr>
          <w:p w:rsidR="00000000" w:rsidDel="00000000" w:rsidP="00000000" w:rsidRDefault="00000000" w:rsidRPr="00000000" w14:paraId="0000003D">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Isohunt unblocked</w:t>
            </w:r>
          </w:p>
        </w:tc>
      </w:tr>
      <w:tr>
        <w:trPr>
          <w:cantSplit w:val="0"/>
          <w:trHeight w:val="20" w:hRule="atLeast"/>
          <w:tblHeader w:val="0"/>
        </w:trPr>
        <w:tc>
          <w:tcPr>
            <w:shd w:fill="ffffff" w:val="clear"/>
            <w:tcMar>
              <w:top w:w="120.0" w:type="dxa"/>
              <w:left w:w="75.0" w:type="dxa"/>
              <w:bottom w:w="120.0" w:type="dxa"/>
              <w:right w:w="75.0" w:type="dxa"/>
            </w:tcMar>
            <w:vAlign w:val="center"/>
          </w:tcPr>
          <w:p w:rsidR="00000000" w:rsidDel="00000000" w:rsidP="00000000" w:rsidRDefault="00000000" w:rsidRPr="00000000" w14:paraId="0000003E">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iso hunter</w:t>
            </w:r>
          </w:p>
        </w:tc>
      </w:tr>
      <w:tr>
        <w:trPr>
          <w:cantSplit w:val="0"/>
          <w:trHeight w:val="20" w:hRule="atLeast"/>
          <w:tblHeader w:val="0"/>
        </w:trPr>
        <w:tc>
          <w:tcPr>
            <w:shd w:fill="ffffff" w:val="clear"/>
            <w:tcMar>
              <w:top w:w="120.0" w:type="dxa"/>
              <w:left w:w="75.0" w:type="dxa"/>
              <w:bottom w:w="120.0" w:type="dxa"/>
              <w:right w:w="75.0" w:type="dxa"/>
            </w:tcMar>
            <w:vAlign w:val="center"/>
          </w:tcPr>
          <w:p w:rsidR="00000000" w:rsidDel="00000000" w:rsidP="00000000" w:rsidRDefault="00000000" w:rsidRPr="00000000" w14:paraId="0000003F">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Isohunt</w:t>
            </w:r>
          </w:p>
        </w:tc>
      </w:tr>
    </w:tbl>
    <w:p w:rsidR="00000000" w:rsidDel="00000000" w:rsidP="00000000" w:rsidRDefault="00000000" w:rsidRPr="00000000" w14:paraId="00000040">
      <w:pPr>
        <w:pStyle w:val="Heading3"/>
        <w:shd w:fill="ffffff" w:val="clear"/>
        <w:spacing w:after="280" w:before="280" w:line="240" w:lineRule="auto"/>
        <w:jc w:val="both"/>
        <w:rPr>
          <w:b w:val="1"/>
        </w:rPr>
      </w:pPr>
      <w:bookmarkStart w:colFirst="0" w:colLast="0" w:name="_746djson622w" w:id="20"/>
      <w:bookmarkEnd w:id="20"/>
      <w:r w:rsidDel="00000000" w:rsidR="00000000" w:rsidRPr="00000000">
        <w:rPr>
          <w:b w:val="1"/>
          <w:rtl w:val="0"/>
        </w:rPr>
        <w:t xml:space="preserve">Conclusion :</w:t>
      </w:r>
    </w:p>
    <w:p w:rsidR="00000000" w:rsidDel="00000000" w:rsidP="00000000" w:rsidRDefault="00000000" w:rsidRPr="00000000" w14:paraId="00000041">
      <w:pPr>
        <w:shd w:fill="ffffff" w:val="clear"/>
        <w:spacing w:after="280" w:before="280" w:line="240"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w:t>
        <w:tab/>
        <w:t xml:space="preserve">Before defining the main concept of IsoHunt Proxy, it is better to introduce torrent to you so that you can get acquainted with it and get information in this field. a torrent is a file-sharing tool based on point-to-point (P2P) technology. This technology requires users to download the content and files they want without having to pay special attention to fixed and specific sources.</w:t>
      </w:r>
    </w:p>
    <w:p w:rsidR="00000000" w:rsidDel="00000000" w:rsidP="00000000" w:rsidRDefault="00000000" w:rsidRPr="00000000" w14:paraId="00000042">
      <w:pPr>
        <w:shd w:fill="ffffff" w:val="clear"/>
        <w:spacing w:after="280" w:before="280" w:line="240"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w:t>
        <w:tab/>
        <w:t xml:space="preserve">The United States issued an injunction against the isoHunt search engine in a district court in mid-2006, which resulted in the site being blocked and completely boycotted. isoHunt could have retaliated against the US court ruling, but did not do so and pursued ways to circumvent the blockchain to meet the needs of its users.</w:t>
      </w:r>
    </w:p>
    <w:p w:rsidR="00000000" w:rsidDel="00000000" w:rsidP="00000000" w:rsidRDefault="00000000" w:rsidRPr="00000000" w14:paraId="00000043">
      <w:pPr>
        <w:shd w:fill="ffffff" w:val="clear"/>
        <w:spacing w:after="280" w:before="280" w:line="240"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w:t>
        <w:tab/>
        <w:t xml:space="preserve">Most users in cyberspace have some challenges accessing paid files and content. In these servers, users encounter various services while paying and browsing files, and during this route, they suffer from fruitless searches.</w:t>
      </w:r>
    </w:p>
    <w:p w:rsidR="00000000" w:rsidDel="00000000" w:rsidP="00000000" w:rsidRDefault="00000000" w:rsidRPr="00000000" w14:paraId="00000044">
      <w:pPr>
        <w:shd w:fill="ffffff" w:val="clear"/>
        <w:spacing w:after="120" w:before="120" w:line="240"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w:t>
        <w:tab/>
        <w:t xml:space="preserve">You should be aware of the government blocking access to IsoHunt. When users are constrained, they use deviant methods to achieve their goals and circumvent the constraints. One way to connect with IsoHunt is to use VPNs.</w:t>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color w:val="538135"/>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orrents-proxy.com/thepiratebay/" TargetMode="External"/><Relationship Id="rId11" Type="http://schemas.openxmlformats.org/officeDocument/2006/relationships/hyperlink" Target="https://sitenable.co/isohunt-proxy/" TargetMode="External"/><Relationship Id="rId22" Type="http://schemas.openxmlformats.org/officeDocument/2006/relationships/hyperlink" Target="https://torrents-proxy.com/yts/" TargetMode="External"/><Relationship Id="rId10" Type="http://schemas.openxmlformats.org/officeDocument/2006/relationships/hyperlink" Target="https://sitenable.top/isohunt-proxy/" TargetMode="External"/><Relationship Id="rId21" Type="http://schemas.openxmlformats.org/officeDocument/2006/relationships/hyperlink" Target="https://torrents-proxy.com/torrentz2/" TargetMode="External"/><Relationship Id="rId13" Type="http://schemas.openxmlformats.org/officeDocument/2006/relationships/hyperlink" Target="https://sitenable.info/isohunt-proxy/" TargetMode="External"/><Relationship Id="rId24" Type="http://schemas.openxmlformats.org/officeDocument/2006/relationships/hyperlink" Target="https://torrents-proxy.com/demonoid/" TargetMode="External"/><Relationship Id="rId12" Type="http://schemas.openxmlformats.org/officeDocument/2006/relationships/hyperlink" Target="https://sitenable.pw/isohunt-proxy/" TargetMode="External"/><Relationship Id="rId23" Type="http://schemas.openxmlformats.org/officeDocument/2006/relationships/hyperlink" Target="https://sitenable.ch/proxify.php?proxy=c2l0ZW5hYmxlLmNo&amp;site=aHR0cDovL3lvdXJiaXR0b3JyZW50LmNvbS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tenable.ch/isohunt-proxy/" TargetMode="External"/><Relationship Id="rId15" Type="http://schemas.openxmlformats.org/officeDocument/2006/relationships/hyperlink" Target="https://freeanimesonline.com/isohunt-proxy/" TargetMode="External"/><Relationship Id="rId14" Type="http://schemas.openxmlformats.org/officeDocument/2006/relationships/hyperlink" Target="https://freeproxy.io/isohunt-proxy/" TargetMode="External"/><Relationship Id="rId17" Type="http://schemas.openxmlformats.org/officeDocument/2006/relationships/hyperlink" Target="https://torrents-proxy.com/rarbg/" TargetMode="External"/><Relationship Id="rId16" Type="http://schemas.openxmlformats.org/officeDocument/2006/relationships/hyperlink" Target="https://torrents-proxy.com/extratorrent/" TargetMode="External"/><Relationship Id="rId5" Type="http://schemas.openxmlformats.org/officeDocument/2006/relationships/styles" Target="styles.xml"/><Relationship Id="rId19" Type="http://schemas.openxmlformats.org/officeDocument/2006/relationships/hyperlink" Target="https://torrents-proxy.com/limetorrents/" TargetMode="External"/><Relationship Id="rId6" Type="http://schemas.openxmlformats.org/officeDocument/2006/relationships/image" Target="media/image1.png"/><Relationship Id="rId18" Type="http://schemas.openxmlformats.org/officeDocument/2006/relationships/hyperlink" Target="https://torrents-proxy.com/1337x/" TargetMode="External"/><Relationship Id="rId7" Type="http://schemas.openxmlformats.org/officeDocument/2006/relationships/image" Target="media/image2.png"/><Relationship Id="rId8" Type="http://schemas.openxmlformats.org/officeDocument/2006/relationships/hyperlink" Target="https://siteget.net/isohunt-pr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